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8DEF" w14:textId="77777777" w:rsidR="00A0017D" w:rsidRPr="006F44D6" w:rsidRDefault="00AF33F7">
      <w:pPr>
        <w:pStyle w:val="Textoindependiente"/>
        <w:ind w:left="142"/>
        <w:rPr>
          <w:rFonts w:ascii="Times New Roman"/>
          <w:sz w:val="22"/>
          <w:szCs w:val="22"/>
        </w:rPr>
      </w:pPr>
      <w:r w:rsidRPr="006F44D6">
        <w:rPr>
          <w:rFonts w:ascii="Times New Roman"/>
          <w:noProof/>
          <w:sz w:val="22"/>
          <w:szCs w:val="22"/>
        </w:rPr>
        <w:drawing>
          <wp:inline distT="0" distB="0" distL="0" distR="0" wp14:anchorId="2130CD7D" wp14:editId="68480794">
            <wp:extent cx="2458436" cy="8542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436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AF3FF" w14:textId="77777777" w:rsidR="00A0017D" w:rsidRDefault="00A0017D">
      <w:pPr>
        <w:pStyle w:val="Textoindependiente"/>
        <w:spacing w:before="45"/>
        <w:rPr>
          <w:rFonts w:ascii="Times New Roman"/>
          <w:sz w:val="22"/>
          <w:szCs w:val="22"/>
        </w:rPr>
      </w:pPr>
    </w:p>
    <w:p w14:paraId="515CF9F6" w14:textId="77777777" w:rsidR="002B2580" w:rsidRDefault="002B2580">
      <w:pPr>
        <w:pStyle w:val="Textoindependiente"/>
        <w:spacing w:before="45"/>
        <w:rPr>
          <w:rFonts w:ascii="Times New Roman"/>
          <w:sz w:val="22"/>
          <w:szCs w:val="22"/>
        </w:rPr>
      </w:pPr>
    </w:p>
    <w:p w14:paraId="285F733B" w14:textId="77777777" w:rsidR="002B2580" w:rsidRDefault="002B2580">
      <w:pPr>
        <w:pStyle w:val="Textoindependiente"/>
        <w:spacing w:before="45"/>
        <w:rPr>
          <w:rFonts w:ascii="Times New Roman"/>
          <w:sz w:val="22"/>
          <w:szCs w:val="22"/>
        </w:rPr>
      </w:pPr>
    </w:p>
    <w:p w14:paraId="214230AD" w14:textId="77777777" w:rsidR="002B2580" w:rsidRDefault="002B2580">
      <w:pPr>
        <w:pStyle w:val="Textoindependiente"/>
        <w:spacing w:before="45"/>
        <w:rPr>
          <w:rFonts w:ascii="Times New Roman"/>
          <w:sz w:val="22"/>
          <w:szCs w:val="22"/>
        </w:rPr>
      </w:pPr>
    </w:p>
    <w:p w14:paraId="359E9847" w14:textId="6304AD38" w:rsidR="002B2580" w:rsidRPr="002B2580" w:rsidRDefault="002B2580" w:rsidP="002B2580">
      <w:pPr>
        <w:pStyle w:val="Textoindependiente"/>
        <w:spacing w:before="45"/>
        <w:jc w:val="center"/>
        <w:rPr>
          <w:rFonts w:ascii="Arial" w:hAnsi="Arial" w:cs="Arial"/>
          <w:b/>
          <w:bCs/>
          <w:sz w:val="24"/>
          <w:szCs w:val="24"/>
        </w:rPr>
      </w:pPr>
      <w:r w:rsidRPr="002B2580">
        <w:rPr>
          <w:rFonts w:ascii="Arial" w:hAnsi="Arial" w:cs="Arial"/>
          <w:b/>
          <w:bCs/>
          <w:sz w:val="24"/>
          <w:szCs w:val="24"/>
        </w:rPr>
        <w:t>ACTA DEL SORTEO DE LA CONVOCATORIA 202</w:t>
      </w:r>
      <w:r w:rsidRPr="002B2580">
        <w:rPr>
          <w:rFonts w:ascii="Arial" w:hAnsi="Arial" w:cs="Arial"/>
          <w:b/>
          <w:bCs/>
          <w:sz w:val="24"/>
          <w:szCs w:val="24"/>
        </w:rPr>
        <w:t>6</w:t>
      </w:r>
    </w:p>
    <w:p w14:paraId="43284416" w14:textId="77777777" w:rsidR="002B2580" w:rsidRPr="002B2580" w:rsidRDefault="002B2580" w:rsidP="002B2580">
      <w:pPr>
        <w:pStyle w:val="Textoindependiente"/>
        <w:spacing w:before="45"/>
        <w:jc w:val="center"/>
        <w:rPr>
          <w:rFonts w:ascii="Arial" w:hAnsi="Arial" w:cs="Arial"/>
          <w:sz w:val="24"/>
          <w:szCs w:val="24"/>
        </w:rPr>
      </w:pPr>
    </w:p>
    <w:p w14:paraId="2044A7FF" w14:textId="77777777" w:rsidR="002B2580" w:rsidRPr="002B2580" w:rsidRDefault="002B2580" w:rsidP="002B2580">
      <w:pPr>
        <w:pStyle w:val="Textoindependiente"/>
        <w:spacing w:before="45"/>
        <w:jc w:val="both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 xml:space="preserve">ACTA DEL ACTO PÚBLICO CELEBRADO EN EL AUDITORIO DE LA ESCUELA </w:t>
      </w:r>
    </w:p>
    <w:p w14:paraId="1C67A8CD" w14:textId="0639F37A" w:rsidR="002B2580" w:rsidRDefault="002B2580" w:rsidP="002B2580">
      <w:pPr>
        <w:pStyle w:val="Textoindependiente"/>
        <w:spacing w:before="45"/>
        <w:jc w:val="both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>MUNICIPAL DE MÚSICA “DIONISIO AGUADO” PARA LA EXTRACCIÓN DE UNA</w:t>
      </w:r>
      <w:r>
        <w:rPr>
          <w:rFonts w:ascii="Arial" w:hAnsi="Arial" w:cs="Arial"/>
          <w:sz w:val="24"/>
          <w:szCs w:val="24"/>
        </w:rPr>
        <w:t xml:space="preserve"> </w:t>
      </w:r>
      <w:r w:rsidRPr="002B2580">
        <w:rPr>
          <w:rFonts w:ascii="Arial" w:hAnsi="Arial" w:cs="Arial"/>
          <w:sz w:val="24"/>
          <w:szCs w:val="24"/>
        </w:rPr>
        <w:t>LETRA DEL ALFABETO QUE MARCARÁ EL ORDEN DE PRIORIDAD DE LAS</w:t>
      </w:r>
      <w:r>
        <w:rPr>
          <w:rFonts w:ascii="Arial" w:hAnsi="Arial" w:cs="Arial"/>
          <w:sz w:val="24"/>
          <w:szCs w:val="24"/>
        </w:rPr>
        <w:t xml:space="preserve"> </w:t>
      </w:r>
      <w:r w:rsidRPr="002B2580">
        <w:rPr>
          <w:rFonts w:ascii="Arial" w:hAnsi="Arial" w:cs="Arial"/>
          <w:sz w:val="24"/>
          <w:szCs w:val="24"/>
        </w:rPr>
        <w:t>SOLICITUDES REGISTRADAS PARA EL USO ESPORÁDICO DE LOS ESPACIOS ESCÉNICOS (CONVOCATORIA 202</w:t>
      </w:r>
      <w:r>
        <w:rPr>
          <w:rFonts w:ascii="Arial" w:hAnsi="Arial" w:cs="Arial"/>
          <w:sz w:val="24"/>
          <w:szCs w:val="24"/>
        </w:rPr>
        <w:t>6</w:t>
      </w:r>
      <w:r w:rsidRPr="002B2580">
        <w:rPr>
          <w:rFonts w:ascii="Arial" w:hAnsi="Arial" w:cs="Arial"/>
          <w:sz w:val="24"/>
          <w:szCs w:val="24"/>
        </w:rPr>
        <w:t xml:space="preserve">) </w:t>
      </w:r>
    </w:p>
    <w:p w14:paraId="776389AC" w14:textId="77777777" w:rsidR="002B2580" w:rsidRDefault="002B2580" w:rsidP="002B2580">
      <w:pPr>
        <w:pStyle w:val="Textoindependiente"/>
        <w:spacing w:before="45"/>
        <w:jc w:val="both"/>
        <w:rPr>
          <w:rFonts w:ascii="Arial" w:hAnsi="Arial" w:cs="Arial"/>
          <w:sz w:val="24"/>
          <w:szCs w:val="24"/>
        </w:rPr>
      </w:pPr>
    </w:p>
    <w:p w14:paraId="26F2F308" w14:textId="77777777" w:rsidR="002B2580" w:rsidRP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197B21B1" w14:textId="64713397" w:rsidR="002B2580" w:rsidRDefault="002B2580" w:rsidP="002B2580">
      <w:pPr>
        <w:pStyle w:val="Textoindependiente"/>
        <w:spacing w:before="45"/>
        <w:jc w:val="both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>En la Escuela Municipal de Música “Dionisio Aguado”, a las 11:00 horas, se</w:t>
      </w:r>
      <w:r>
        <w:rPr>
          <w:rFonts w:ascii="Arial" w:hAnsi="Arial" w:cs="Arial"/>
          <w:sz w:val="24"/>
          <w:szCs w:val="24"/>
        </w:rPr>
        <w:t xml:space="preserve"> </w:t>
      </w:r>
      <w:r w:rsidRPr="002B2580">
        <w:rPr>
          <w:rFonts w:ascii="Arial" w:hAnsi="Arial" w:cs="Arial"/>
          <w:sz w:val="24"/>
          <w:szCs w:val="24"/>
        </w:rPr>
        <w:t>procede a la</w:t>
      </w:r>
      <w:r>
        <w:rPr>
          <w:rFonts w:ascii="Arial" w:hAnsi="Arial" w:cs="Arial"/>
          <w:sz w:val="24"/>
          <w:szCs w:val="24"/>
        </w:rPr>
        <w:t xml:space="preserve"> </w:t>
      </w:r>
      <w:r w:rsidRPr="002B2580">
        <w:rPr>
          <w:rFonts w:ascii="Arial" w:hAnsi="Arial" w:cs="Arial"/>
          <w:sz w:val="24"/>
          <w:szCs w:val="24"/>
        </w:rPr>
        <w:t>extracción de la letra que marcará el orden de prioridad de las solicitudes registradas</w:t>
      </w:r>
      <w:r>
        <w:rPr>
          <w:rFonts w:ascii="Arial" w:hAnsi="Arial" w:cs="Arial"/>
          <w:sz w:val="24"/>
          <w:szCs w:val="24"/>
        </w:rPr>
        <w:t xml:space="preserve"> </w:t>
      </w:r>
      <w:r w:rsidRPr="002B2580">
        <w:rPr>
          <w:rFonts w:ascii="Arial" w:hAnsi="Arial" w:cs="Arial"/>
          <w:sz w:val="24"/>
          <w:szCs w:val="24"/>
        </w:rPr>
        <w:t xml:space="preserve">para el uso esporádico de los espacios escénicos de Fuenlabrada, definidos en las bases. </w:t>
      </w:r>
    </w:p>
    <w:p w14:paraId="3A6C3BC8" w14:textId="77777777" w:rsidR="002B2580" w:rsidRPr="002B2580" w:rsidRDefault="002B2580" w:rsidP="002B2580">
      <w:pPr>
        <w:pStyle w:val="Textoindependiente"/>
        <w:spacing w:before="45"/>
        <w:jc w:val="both"/>
        <w:rPr>
          <w:rFonts w:ascii="Arial" w:hAnsi="Arial" w:cs="Arial"/>
          <w:sz w:val="24"/>
          <w:szCs w:val="24"/>
        </w:rPr>
      </w:pPr>
    </w:p>
    <w:p w14:paraId="18E9492B" w14:textId="413C3990" w:rsidR="002B2580" w:rsidRDefault="002B2580" w:rsidP="002B2580">
      <w:pPr>
        <w:pStyle w:val="Textoindependiente"/>
        <w:spacing w:before="45"/>
        <w:jc w:val="both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 xml:space="preserve">Para ello se pide al </w:t>
      </w:r>
      <w:proofErr w:type="gramStart"/>
      <w:r w:rsidRPr="002B2580">
        <w:rPr>
          <w:rFonts w:ascii="Arial" w:hAnsi="Arial" w:cs="Arial"/>
          <w:sz w:val="24"/>
          <w:szCs w:val="24"/>
        </w:rPr>
        <w:t>público asistente</w:t>
      </w:r>
      <w:proofErr w:type="gramEnd"/>
      <w:r w:rsidRPr="002B2580">
        <w:rPr>
          <w:rFonts w:ascii="Arial" w:hAnsi="Arial" w:cs="Arial"/>
          <w:sz w:val="24"/>
          <w:szCs w:val="24"/>
        </w:rPr>
        <w:t xml:space="preserve"> que compruebe que están presentes las letras del alfabeto de la A </w:t>
      </w:r>
      <w:proofErr w:type="spellStart"/>
      <w:r w:rsidRPr="002B2580">
        <w:rPr>
          <w:rFonts w:ascii="Arial" w:hAnsi="Arial" w:cs="Arial"/>
          <w:sz w:val="24"/>
          <w:szCs w:val="24"/>
        </w:rPr>
        <w:t>a</w:t>
      </w:r>
      <w:proofErr w:type="spellEnd"/>
      <w:r w:rsidRPr="002B2580">
        <w:rPr>
          <w:rFonts w:ascii="Arial" w:hAnsi="Arial" w:cs="Arial"/>
          <w:sz w:val="24"/>
          <w:szCs w:val="24"/>
        </w:rPr>
        <w:t xml:space="preserve"> la Z y, posteriormente, se pide que una de las personas presentes</w:t>
      </w:r>
      <w:r>
        <w:rPr>
          <w:rFonts w:ascii="Arial" w:hAnsi="Arial" w:cs="Arial"/>
          <w:sz w:val="24"/>
          <w:szCs w:val="24"/>
        </w:rPr>
        <w:t xml:space="preserve"> </w:t>
      </w:r>
      <w:r w:rsidRPr="002B2580">
        <w:rPr>
          <w:rFonts w:ascii="Arial" w:hAnsi="Arial" w:cs="Arial"/>
          <w:sz w:val="24"/>
          <w:szCs w:val="24"/>
        </w:rPr>
        <w:t>extraiga una letra de</w:t>
      </w:r>
      <w:r>
        <w:rPr>
          <w:rFonts w:ascii="Arial" w:hAnsi="Arial" w:cs="Arial"/>
          <w:sz w:val="24"/>
          <w:szCs w:val="24"/>
        </w:rPr>
        <w:t>l sobre</w:t>
      </w:r>
      <w:r w:rsidRPr="002B2580">
        <w:rPr>
          <w:rFonts w:ascii="Arial" w:hAnsi="Arial" w:cs="Arial"/>
          <w:sz w:val="24"/>
          <w:szCs w:val="24"/>
        </w:rPr>
        <w:t xml:space="preserve"> donde se han guardado. </w:t>
      </w:r>
    </w:p>
    <w:p w14:paraId="55E01052" w14:textId="77777777" w:rsidR="002B2580" w:rsidRPr="002B2580" w:rsidRDefault="002B2580" w:rsidP="002B2580">
      <w:pPr>
        <w:pStyle w:val="Textoindependiente"/>
        <w:spacing w:before="45"/>
        <w:jc w:val="both"/>
        <w:rPr>
          <w:rFonts w:ascii="Arial" w:hAnsi="Arial" w:cs="Arial"/>
          <w:sz w:val="24"/>
          <w:szCs w:val="24"/>
        </w:rPr>
      </w:pPr>
    </w:p>
    <w:p w14:paraId="48A8AA06" w14:textId="760D267A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 xml:space="preserve">La letra extraída al azar resulta ser la </w:t>
      </w:r>
      <w:r>
        <w:rPr>
          <w:rFonts w:ascii="Arial" w:hAnsi="Arial" w:cs="Arial"/>
          <w:sz w:val="24"/>
          <w:szCs w:val="24"/>
        </w:rPr>
        <w:t>Q</w:t>
      </w:r>
      <w:r w:rsidRPr="002B2580">
        <w:rPr>
          <w:rFonts w:ascii="Arial" w:hAnsi="Arial" w:cs="Arial"/>
          <w:sz w:val="24"/>
          <w:szCs w:val="24"/>
        </w:rPr>
        <w:t xml:space="preserve">. </w:t>
      </w:r>
    </w:p>
    <w:p w14:paraId="59DC8102" w14:textId="77777777" w:rsidR="002B2580" w:rsidRP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098F72E3" w14:textId="1873ADD6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>Fuenlabrada, 1</w:t>
      </w:r>
      <w:r>
        <w:rPr>
          <w:rFonts w:ascii="Arial" w:hAnsi="Arial" w:cs="Arial"/>
          <w:sz w:val="24"/>
          <w:szCs w:val="24"/>
        </w:rPr>
        <w:t>6</w:t>
      </w:r>
      <w:r w:rsidRPr="002B2580">
        <w:rPr>
          <w:rFonts w:ascii="Arial" w:hAnsi="Arial" w:cs="Arial"/>
          <w:sz w:val="24"/>
          <w:szCs w:val="24"/>
        </w:rPr>
        <w:t xml:space="preserve"> de diciembre de 202</w:t>
      </w:r>
      <w:r>
        <w:rPr>
          <w:rFonts w:ascii="Arial" w:hAnsi="Arial" w:cs="Arial"/>
          <w:sz w:val="24"/>
          <w:szCs w:val="24"/>
        </w:rPr>
        <w:t>6</w:t>
      </w:r>
      <w:r w:rsidRPr="002B2580">
        <w:rPr>
          <w:rFonts w:ascii="Arial" w:hAnsi="Arial" w:cs="Arial"/>
          <w:sz w:val="24"/>
          <w:szCs w:val="24"/>
        </w:rPr>
        <w:t xml:space="preserve"> </w:t>
      </w:r>
    </w:p>
    <w:p w14:paraId="7D868557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6B2E044A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1E4D6AFC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061F1E6D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6FF64182" w14:textId="77777777" w:rsidR="002B2580" w:rsidRP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5F37259C" w14:textId="49CFD091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 xml:space="preserve">Fdo.: </w:t>
      </w:r>
      <w:r>
        <w:rPr>
          <w:rFonts w:ascii="Arial" w:hAnsi="Arial" w:cs="Arial"/>
          <w:sz w:val="24"/>
          <w:szCs w:val="24"/>
        </w:rPr>
        <w:t>Miguel Ángel Jiménez Gabaldón</w:t>
      </w:r>
      <w:r w:rsidRPr="002B2580">
        <w:rPr>
          <w:rFonts w:ascii="Arial" w:hAnsi="Arial" w:cs="Arial"/>
          <w:sz w:val="24"/>
          <w:szCs w:val="24"/>
        </w:rPr>
        <w:t xml:space="preserve"> </w:t>
      </w:r>
    </w:p>
    <w:p w14:paraId="61AAC5E2" w14:textId="6CD279C1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de Administración General.</w:t>
      </w:r>
    </w:p>
    <w:p w14:paraId="3D4099EF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216494F9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4E09ED7F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1DDFDB45" w14:textId="77777777" w:rsid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00119145" w14:textId="77777777" w:rsidR="002B2580" w:rsidRPr="002B2580" w:rsidRDefault="002B2580" w:rsidP="002B2580">
      <w:pPr>
        <w:pStyle w:val="Textoindependiente"/>
        <w:spacing w:before="45"/>
        <w:rPr>
          <w:rFonts w:ascii="Arial" w:hAnsi="Arial" w:cs="Arial"/>
          <w:sz w:val="24"/>
          <w:szCs w:val="24"/>
        </w:rPr>
      </w:pPr>
    </w:p>
    <w:p w14:paraId="6F7664BD" w14:textId="77777777" w:rsidR="002B2580" w:rsidRPr="002B2580" w:rsidRDefault="002B2580" w:rsidP="002B2580">
      <w:pPr>
        <w:pStyle w:val="Textoindependiente"/>
        <w:spacing w:before="45"/>
        <w:jc w:val="right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 xml:space="preserve">Da fe: Catalina Ivón </w:t>
      </w:r>
      <w:proofErr w:type="spellStart"/>
      <w:r w:rsidRPr="002B2580">
        <w:rPr>
          <w:rFonts w:ascii="Arial" w:hAnsi="Arial" w:cs="Arial"/>
          <w:sz w:val="24"/>
          <w:szCs w:val="24"/>
        </w:rPr>
        <w:t>Ricke</w:t>
      </w:r>
      <w:proofErr w:type="spellEnd"/>
      <w:r w:rsidRPr="002B2580">
        <w:rPr>
          <w:rFonts w:ascii="Arial" w:hAnsi="Arial" w:cs="Arial"/>
          <w:sz w:val="24"/>
          <w:szCs w:val="24"/>
        </w:rPr>
        <w:t xml:space="preserve"> Paredes </w:t>
      </w:r>
    </w:p>
    <w:p w14:paraId="33EBD98B" w14:textId="2C03873F" w:rsidR="002B2580" w:rsidRPr="002B2580" w:rsidRDefault="002B2580" w:rsidP="002B2580">
      <w:pPr>
        <w:pStyle w:val="Textoindependiente"/>
        <w:spacing w:before="45"/>
        <w:jc w:val="right"/>
        <w:rPr>
          <w:rFonts w:ascii="Arial" w:hAnsi="Arial" w:cs="Arial"/>
          <w:sz w:val="24"/>
          <w:szCs w:val="24"/>
        </w:rPr>
      </w:pPr>
      <w:r w:rsidRPr="002B2580">
        <w:rPr>
          <w:rFonts w:ascii="Arial" w:hAnsi="Arial" w:cs="Arial"/>
          <w:sz w:val="24"/>
          <w:szCs w:val="24"/>
        </w:rPr>
        <w:t>Funcionaria Municipal</w:t>
      </w:r>
    </w:p>
    <w:sectPr w:rsidR="002B2580" w:rsidRPr="002B2580">
      <w:footerReference w:type="default" r:id="rId8"/>
      <w:pgSz w:w="11910" w:h="16840"/>
      <w:pgMar w:top="1320" w:right="1559" w:bottom="980" w:left="1559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36FA" w14:textId="77777777" w:rsidR="003B222E" w:rsidRDefault="003B222E">
      <w:r>
        <w:separator/>
      </w:r>
    </w:p>
  </w:endnote>
  <w:endnote w:type="continuationSeparator" w:id="0">
    <w:p w14:paraId="582DF56E" w14:textId="77777777" w:rsidR="003B222E" w:rsidRDefault="003B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9191" w14:textId="77777777" w:rsidR="00A0017D" w:rsidRDefault="00AF33F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53AD0FA" wp14:editId="2C6FDF16">
              <wp:simplePos x="0" y="0"/>
              <wp:positionH relativeFrom="page">
                <wp:posOffset>3700272</wp:posOffset>
              </wp:positionH>
              <wp:positionV relativeFrom="page">
                <wp:posOffset>10045620</wp:posOffset>
              </wp:positionV>
              <wp:extent cx="172720" cy="209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E27C8" w14:textId="77777777" w:rsidR="00A0017D" w:rsidRDefault="00AF33F7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AD0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35pt;margin-top:791pt;width:13.6pt;height:16.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" filled="f" stroked="f">
              <v:textbox inset="0,0,0,0">
                <w:txbxContent>
                  <w:p w14:paraId="5ACE27C8" w14:textId="77777777" w:rsidR="00A0017D" w:rsidRDefault="00AF33F7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744F" w14:textId="77777777" w:rsidR="003B222E" w:rsidRDefault="003B222E">
      <w:r>
        <w:separator/>
      </w:r>
    </w:p>
  </w:footnote>
  <w:footnote w:type="continuationSeparator" w:id="0">
    <w:p w14:paraId="61F4A6DE" w14:textId="77777777" w:rsidR="003B222E" w:rsidRDefault="003B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96F"/>
    <w:multiLevelType w:val="multilevel"/>
    <w:tmpl w:val="E8AA6862"/>
    <w:lvl w:ilvl="0">
      <w:start w:val="1"/>
      <w:numFmt w:val="decimal"/>
      <w:lvlText w:val="%1."/>
      <w:lvlJc w:val="left"/>
      <w:pPr>
        <w:ind w:left="372" w:hanging="231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2" w:hanging="4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58" w:hanging="2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560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92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57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90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23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1073401C"/>
    <w:multiLevelType w:val="hybridMultilevel"/>
    <w:tmpl w:val="6E40203E"/>
    <w:lvl w:ilvl="0" w:tplc="6EFC20CE">
      <w:numFmt w:val="bullet"/>
      <w:lvlText w:val="-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50AB3E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2" w:tplc="F9E802FE">
      <w:numFmt w:val="bullet"/>
      <w:lvlText w:val="•"/>
      <w:lvlJc w:val="left"/>
      <w:pPr>
        <w:ind w:left="3021" w:hanging="360"/>
      </w:pPr>
      <w:rPr>
        <w:rFonts w:hint="default"/>
        <w:lang w:val="es-ES" w:eastAsia="en-US" w:bidi="ar-SA"/>
      </w:rPr>
    </w:lvl>
    <w:lvl w:ilvl="3" w:tplc="0EFC3280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9F4A6F48">
      <w:numFmt w:val="bullet"/>
      <w:lvlText w:val="•"/>
      <w:lvlJc w:val="left"/>
      <w:pPr>
        <w:ind w:left="4463" w:hanging="360"/>
      </w:pPr>
      <w:rPr>
        <w:rFonts w:hint="default"/>
        <w:lang w:val="es-ES" w:eastAsia="en-US" w:bidi="ar-SA"/>
      </w:rPr>
    </w:lvl>
    <w:lvl w:ilvl="5" w:tplc="910E4688">
      <w:numFmt w:val="bullet"/>
      <w:lvlText w:val="•"/>
      <w:lvlJc w:val="left"/>
      <w:pPr>
        <w:ind w:left="5184" w:hanging="360"/>
      </w:pPr>
      <w:rPr>
        <w:rFonts w:hint="default"/>
        <w:lang w:val="es-ES" w:eastAsia="en-US" w:bidi="ar-SA"/>
      </w:rPr>
    </w:lvl>
    <w:lvl w:ilvl="6" w:tplc="60FC251A">
      <w:numFmt w:val="bullet"/>
      <w:lvlText w:val="•"/>
      <w:lvlJc w:val="left"/>
      <w:pPr>
        <w:ind w:left="5905" w:hanging="360"/>
      </w:pPr>
      <w:rPr>
        <w:rFonts w:hint="default"/>
        <w:lang w:val="es-ES" w:eastAsia="en-US" w:bidi="ar-SA"/>
      </w:rPr>
    </w:lvl>
    <w:lvl w:ilvl="7" w:tplc="CE9E169E">
      <w:numFmt w:val="bullet"/>
      <w:lvlText w:val="•"/>
      <w:lvlJc w:val="left"/>
      <w:pPr>
        <w:ind w:left="6625" w:hanging="360"/>
      </w:pPr>
      <w:rPr>
        <w:rFonts w:hint="default"/>
        <w:lang w:val="es-ES" w:eastAsia="en-US" w:bidi="ar-SA"/>
      </w:rPr>
    </w:lvl>
    <w:lvl w:ilvl="8" w:tplc="ED0EEBBA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79E3879"/>
    <w:multiLevelType w:val="hybridMultilevel"/>
    <w:tmpl w:val="483469FE"/>
    <w:lvl w:ilvl="0" w:tplc="B7FCC9AC">
      <w:numFmt w:val="bullet"/>
      <w:lvlText w:val="-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528CA5E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2" w:tplc="1DD4C12E">
      <w:numFmt w:val="bullet"/>
      <w:lvlText w:val="•"/>
      <w:lvlJc w:val="left"/>
      <w:pPr>
        <w:ind w:left="3021" w:hanging="360"/>
      </w:pPr>
      <w:rPr>
        <w:rFonts w:hint="default"/>
        <w:lang w:val="es-ES" w:eastAsia="en-US" w:bidi="ar-SA"/>
      </w:rPr>
    </w:lvl>
    <w:lvl w:ilvl="3" w:tplc="93CC7558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109813CE">
      <w:numFmt w:val="bullet"/>
      <w:lvlText w:val="•"/>
      <w:lvlJc w:val="left"/>
      <w:pPr>
        <w:ind w:left="4463" w:hanging="360"/>
      </w:pPr>
      <w:rPr>
        <w:rFonts w:hint="default"/>
        <w:lang w:val="es-ES" w:eastAsia="en-US" w:bidi="ar-SA"/>
      </w:rPr>
    </w:lvl>
    <w:lvl w:ilvl="5" w:tplc="214E373E">
      <w:numFmt w:val="bullet"/>
      <w:lvlText w:val="•"/>
      <w:lvlJc w:val="left"/>
      <w:pPr>
        <w:ind w:left="5184" w:hanging="360"/>
      </w:pPr>
      <w:rPr>
        <w:rFonts w:hint="default"/>
        <w:lang w:val="es-ES" w:eastAsia="en-US" w:bidi="ar-SA"/>
      </w:rPr>
    </w:lvl>
    <w:lvl w:ilvl="6" w:tplc="D52689E6">
      <w:numFmt w:val="bullet"/>
      <w:lvlText w:val="•"/>
      <w:lvlJc w:val="left"/>
      <w:pPr>
        <w:ind w:left="5905" w:hanging="360"/>
      </w:pPr>
      <w:rPr>
        <w:rFonts w:hint="default"/>
        <w:lang w:val="es-ES" w:eastAsia="en-US" w:bidi="ar-SA"/>
      </w:rPr>
    </w:lvl>
    <w:lvl w:ilvl="7" w:tplc="A0567532">
      <w:numFmt w:val="bullet"/>
      <w:lvlText w:val="•"/>
      <w:lvlJc w:val="left"/>
      <w:pPr>
        <w:ind w:left="6625" w:hanging="360"/>
      </w:pPr>
      <w:rPr>
        <w:rFonts w:hint="default"/>
        <w:lang w:val="es-ES" w:eastAsia="en-US" w:bidi="ar-SA"/>
      </w:rPr>
    </w:lvl>
    <w:lvl w:ilvl="8" w:tplc="6E8EBE66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E953F12"/>
    <w:multiLevelType w:val="hybridMultilevel"/>
    <w:tmpl w:val="B9AA354C"/>
    <w:lvl w:ilvl="0" w:tplc="18802632">
      <w:numFmt w:val="bullet"/>
      <w:lvlText w:val="-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5641654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2" w:tplc="D3EA43D4">
      <w:numFmt w:val="bullet"/>
      <w:lvlText w:val="•"/>
      <w:lvlJc w:val="left"/>
      <w:pPr>
        <w:ind w:left="3021" w:hanging="360"/>
      </w:pPr>
      <w:rPr>
        <w:rFonts w:hint="default"/>
        <w:lang w:val="es-ES" w:eastAsia="en-US" w:bidi="ar-SA"/>
      </w:rPr>
    </w:lvl>
    <w:lvl w:ilvl="3" w:tplc="821268B8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B776C51A">
      <w:numFmt w:val="bullet"/>
      <w:lvlText w:val="•"/>
      <w:lvlJc w:val="left"/>
      <w:pPr>
        <w:ind w:left="4463" w:hanging="360"/>
      </w:pPr>
      <w:rPr>
        <w:rFonts w:hint="default"/>
        <w:lang w:val="es-ES" w:eastAsia="en-US" w:bidi="ar-SA"/>
      </w:rPr>
    </w:lvl>
    <w:lvl w:ilvl="5" w:tplc="23E8D17A">
      <w:numFmt w:val="bullet"/>
      <w:lvlText w:val="•"/>
      <w:lvlJc w:val="left"/>
      <w:pPr>
        <w:ind w:left="5184" w:hanging="360"/>
      </w:pPr>
      <w:rPr>
        <w:rFonts w:hint="default"/>
        <w:lang w:val="es-ES" w:eastAsia="en-US" w:bidi="ar-SA"/>
      </w:rPr>
    </w:lvl>
    <w:lvl w:ilvl="6" w:tplc="CC08E8CA">
      <w:numFmt w:val="bullet"/>
      <w:lvlText w:val="•"/>
      <w:lvlJc w:val="left"/>
      <w:pPr>
        <w:ind w:left="5905" w:hanging="360"/>
      </w:pPr>
      <w:rPr>
        <w:rFonts w:hint="default"/>
        <w:lang w:val="es-ES" w:eastAsia="en-US" w:bidi="ar-SA"/>
      </w:rPr>
    </w:lvl>
    <w:lvl w:ilvl="7" w:tplc="3D16CEC6">
      <w:numFmt w:val="bullet"/>
      <w:lvlText w:val="•"/>
      <w:lvlJc w:val="left"/>
      <w:pPr>
        <w:ind w:left="6625" w:hanging="360"/>
      </w:pPr>
      <w:rPr>
        <w:rFonts w:hint="default"/>
        <w:lang w:val="es-ES" w:eastAsia="en-US" w:bidi="ar-SA"/>
      </w:rPr>
    </w:lvl>
    <w:lvl w:ilvl="8" w:tplc="1D324DE0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</w:abstractNum>
  <w:num w:numId="1" w16cid:durableId="1629119181">
    <w:abstractNumId w:val="2"/>
  </w:num>
  <w:num w:numId="2" w16cid:durableId="342321780">
    <w:abstractNumId w:val="1"/>
  </w:num>
  <w:num w:numId="3" w16cid:durableId="856963490">
    <w:abstractNumId w:val="3"/>
  </w:num>
  <w:num w:numId="4" w16cid:durableId="192703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7D"/>
    <w:rsid w:val="00013C8D"/>
    <w:rsid w:val="001C63CD"/>
    <w:rsid w:val="00233631"/>
    <w:rsid w:val="00260317"/>
    <w:rsid w:val="002B2580"/>
    <w:rsid w:val="003B222E"/>
    <w:rsid w:val="003B7442"/>
    <w:rsid w:val="004E4F39"/>
    <w:rsid w:val="005725BC"/>
    <w:rsid w:val="005C70B4"/>
    <w:rsid w:val="006F44D6"/>
    <w:rsid w:val="00857032"/>
    <w:rsid w:val="00862B3E"/>
    <w:rsid w:val="0096489E"/>
    <w:rsid w:val="00A0017D"/>
    <w:rsid w:val="00AF33F7"/>
    <w:rsid w:val="00CB1E4C"/>
    <w:rsid w:val="00CE1111"/>
    <w:rsid w:val="00D27775"/>
    <w:rsid w:val="00EC69FF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9093"/>
  <w15:docId w15:val="{6353F155-9AB4-4D84-98F1-EBF1F3DF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370" w:hanging="228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A1600"/>
    <w:pPr>
      <w:widowControl/>
      <w:autoSpaceDE/>
      <w:autoSpaceDN/>
    </w:pPr>
    <w:rPr>
      <w:kern w:val="2"/>
      <w:sz w:val="24"/>
      <w:szCs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A1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ESPACIOS ESCÉNICOS 2025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ESPACIOS ESCÉNICOS 2025</dc:title>
  <dc:creator>Cristina Pisonero Alonso</dc:creator>
  <cp:lastModifiedBy>Maria Eugenia Arroyo Fernandez</cp:lastModifiedBy>
  <cp:revision>2</cp:revision>
  <cp:lastPrinted>2025-11-11T13:13:00Z</cp:lastPrinted>
  <dcterms:created xsi:type="dcterms:W3CDTF">2025-12-16T11:21:00Z</dcterms:created>
  <dcterms:modified xsi:type="dcterms:W3CDTF">2025-12-16T11:21:00Z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Microsoft: Print To PDF</vt:lpwstr>
  </property>
</Properties>
</file>